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37" w:rsidRPr="000E2D98" w:rsidRDefault="007E5637" w:rsidP="007E5637">
      <w:pPr>
        <w:ind w:left="2268" w:firstLine="567"/>
        <w:rPr>
          <w:rFonts w:ascii="Arial" w:eastAsiaTheme="minorHAnsi" w:hAnsi="Arial" w:cs="Arial"/>
          <w:b/>
          <w:sz w:val="40"/>
          <w:szCs w:val="40"/>
          <w:lang w:val="en-CA"/>
        </w:rPr>
      </w:pPr>
      <w:r w:rsidRPr="000E2D98">
        <w:rPr>
          <w:rFonts w:ascii="Arial" w:eastAsiaTheme="minorHAnsi" w:hAnsi="Arial" w:cs="Arial"/>
          <w:b/>
          <w:sz w:val="40"/>
          <w:szCs w:val="40"/>
          <w:lang w:val="en-CA"/>
        </w:rPr>
        <w:t xml:space="preserve">Call for Abstracts for Posters </w:t>
      </w:r>
    </w:p>
    <w:p w:rsidR="007E5637" w:rsidRPr="000E2D98" w:rsidRDefault="007E5637" w:rsidP="007E5637">
      <w:pPr>
        <w:jc w:val="center"/>
        <w:rPr>
          <w:rFonts w:ascii="Arial" w:eastAsiaTheme="minorHAnsi" w:hAnsi="Arial" w:cs="Arial"/>
          <w:b/>
          <w:sz w:val="28"/>
          <w:szCs w:val="28"/>
          <w:lang w:val="en-CA"/>
        </w:rPr>
      </w:pPr>
      <w:r w:rsidRPr="000E2D98">
        <w:rPr>
          <w:rFonts w:ascii="Arial" w:eastAsiaTheme="minorHAnsi" w:hAnsi="Arial" w:cs="Arial"/>
          <w:b/>
          <w:sz w:val="28"/>
          <w:szCs w:val="28"/>
          <w:lang w:val="en-CA"/>
        </w:rPr>
        <w:t xml:space="preserve">Alberta </w:t>
      </w:r>
      <w:proofErr w:type="spellStart"/>
      <w:r w:rsidRPr="000E2D98">
        <w:rPr>
          <w:rFonts w:ascii="Arial" w:eastAsiaTheme="minorHAnsi" w:hAnsi="Arial" w:cs="Arial"/>
          <w:b/>
          <w:sz w:val="28"/>
          <w:szCs w:val="28"/>
          <w:lang w:val="en-CA"/>
        </w:rPr>
        <w:t>Gerontological</w:t>
      </w:r>
      <w:proofErr w:type="spellEnd"/>
      <w:r w:rsidRPr="000E2D98">
        <w:rPr>
          <w:rFonts w:ascii="Arial" w:eastAsiaTheme="minorHAnsi" w:hAnsi="Arial" w:cs="Arial"/>
          <w:b/>
          <w:sz w:val="28"/>
          <w:szCs w:val="28"/>
          <w:lang w:val="en-CA"/>
        </w:rPr>
        <w:t xml:space="preserve"> Nurses Association 2017 Education Day:</w:t>
      </w:r>
    </w:p>
    <w:p w:rsidR="007E5637" w:rsidRPr="000E2D98" w:rsidRDefault="007E5637" w:rsidP="007E5637">
      <w:pPr>
        <w:spacing w:after="0" w:line="197" w:lineRule="auto"/>
        <w:jc w:val="center"/>
        <w:rPr>
          <w:rFonts w:ascii="Arial" w:eastAsia="Times New Roman" w:hAnsi="Arial" w:cs="Arial"/>
          <w:b/>
          <w:i/>
          <w:color w:val="323E4F" w:themeColor="text2" w:themeShade="BF"/>
          <w:sz w:val="44"/>
          <w:szCs w:val="44"/>
        </w:rPr>
      </w:pPr>
      <w:r w:rsidRPr="000E2D98">
        <w:rPr>
          <w:rFonts w:ascii="Arial" w:eastAsia="Times New Roman" w:hAnsi="Arial" w:cs="Arial"/>
          <w:b/>
          <w:i/>
          <w:color w:val="323E4F" w:themeColor="text2" w:themeShade="BF"/>
          <w:sz w:val="44"/>
          <w:szCs w:val="44"/>
        </w:rPr>
        <w:t>Home is Where the Heart Is</w:t>
      </w:r>
    </w:p>
    <w:p w:rsidR="007E5637" w:rsidRPr="000E2D98" w:rsidRDefault="007E5637" w:rsidP="007E5637">
      <w:pPr>
        <w:ind w:firstLine="720"/>
        <w:jc w:val="center"/>
        <w:rPr>
          <w:rFonts w:ascii="Arial" w:eastAsiaTheme="minorHAnsi" w:hAnsi="Arial" w:cs="Arial"/>
          <w:b/>
          <w:sz w:val="28"/>
          <w:szCs w:val="28"/>
          <w:lang w:val="en-CA"/>
        </w:rPr>
      </w:pPr>
    </w:p>
    <w:p w:rsidR="007E5637" w:rsidRPr="000E2D98" w:rsidRDefault="007E5637" w:rsidP="007E5637">
      <w:pPr>
        <w:rPr>
          <w:rFonts w:ascii="Arial" w:eastAsiaTheme="minorHAnsi" w:hAnsi="Arial" w:cs="Arial"/>
          <w:sz w:val="28"/>
          <w:szCs w:val="28"/>
          <w:lang w:val="en-CA"/>
        </w:rPr>
      </w:pPr>
      <w:r w:rsidRPr="000E2D98">
        <w:rPr>
          <w:rFonts w:ascii="Arial" w:eastAsiaTheme="minorHAnsi" w:hAnsi="Arial" w:cs="Arial"/>
          <w:sz w:val="28"/>
          <w:szCs w:val="28"/>
          <w:lang w:val="en-CA"/>
        </w:rPr>
        <w:t xml:space="preserve">The AGNA Scientific Review Committee would like to invite individuals working in the field of gerontology to submit abstracts for poster presentation at the Annual Alberta </w:t>
      </w:r>
      <w:proofErr w:type="spellStart"/>
      <w:r w:rsidRPr="000E2D98">
        <w:rPr>
          <w:rFonts w:ascii="Arial" w:eastAsiaTheme="minorHAnsi" w:hAnsi="Arial" w:cs="Arial"/>
          <w:sz w:val="28"/>
          <w:szCs w:val="28"/>
          <w:lang w:val="en-CA"/>
        </w:rPr>
        <w:t>Gerontological</w:t>
      </w:r>
      <w:proofErr w:type="spellEnd"/>
      <w:r w:rsidRPr="000E2D98">
        <w:rPr>
          <w:rFonts w:ascii="Arial" w:eastAsiaTheme="minorHAnsi" w:hAnsi="Arial" w:cs="Arial"/>
          <w:sz w:val="28"/>
          <w:szCs w:val="28"/>
          <w:lang w:val="en-CA"/>
        </w:rPr>
        <w:t xml:space="preserve"> Nurses Association - Education Day, </w:t>
      </w:r>
      <w:r>
        <w:rPr>
          <w:rFonts w:ascii="Arial" w:eastAsiaTheme="minorHAnsi" w:hAnsi="Arial" w:cs="Arial"/>
          <w:sz w:val="28"/>
          <w:szCs w:val="28"/>
          <w:lang w:val="en-CA"/>
        </w:rPr>
        <w:t xml:space="preserve">Friday, </w:t>
      </w:r>
      <w:r w:rsidRPr="000E2D98">
        <w:rPr>
          <w:rFonts w:ascii="Arial" w:eastAsiaTheme="minorHAnsi" w:hAnsi="Arial" w:cs="Arial"/>
          <w:sz w:val="28"/>
          <w:szCs w:val="28"/>
          <w:lang w:val="en-CA"/>
        </w:rPr>
        <w:t>April 21</w:t>
      </w:r>
      <w:r w:rsidRPr="000E2D98">
        <w:rPr>
          <w:rFonts w:ascii="Arial" w:eastAsiaTheme="minorHAnsi" w:hAnsi="Arial" w:cs="Arial"/>
          <w:sz w:val="28"/>
          <w:szCs w:val="28"/>
          <w:vertAlign w:val="superscript"/>
          <w:lang w:val="en-CA"/>
        </w:rPr>
        <w:t>st</w:t>
      </w:r>
      <w:r w:rsidRPr="000E2D98">
        <w:rPr>
          <w:rFonts w:ascii="Arial" w:eastAsiaTheme="minorHAnsi" w:hAnsi="Arial" w:cs="Arial"/>
          <w:sz w:val="28"/>
          <w:szCs w:val="28"/>
          <w:lang w:val="en-CA"/>
        </w:rPr>
        <w:t xml:space="preserve">, 2017 scheduled for Red Deer, AB.  </w:t>
      </w:r>
    </w:p>
    <w:p w:rsidR="007E5637" w:rsidRPr="000E2D98" w:rsidRDefault="007E5637" w:rsidP="007E5637">
      <w:pPr>
        <w:rPr>
          <w:rFonts w:ascii="Arial" w:eastAsiaTheme="minorHAnsi" w:hAnsi="Arial" w:cs="Arial"/>
          <w:sz w:val="28"/>
          <w:szCs w:val="28"/>
          <w:lang w:val="en-CA"/>
        </w:rPr>
      </w:pPr>
      <w:r w:rsidRPr="000E2D98">
        <w:rPr>
          <w:rFonts w:ascii="Arial" w:eastAsiaTheme="minorHAnsi" w:hAnsi="Arial" w:cs="Arial"/>
          <w:sz w:val="28"/>
          <w:szCs w:val="28"/>
          <w:lang w:val="en-CA"/>
        </w:rPr>
        <w:t xml:space="preserve">Posters should address topics of support and care of older adults. </w:t>
      </w:r>
    </w:p>
    <w:p w:rsidR="007E5637" w:rsidRPr="000E2D98" w:rsidRDefault="007E5637" w:rsidP="007E5637">
      <w:pPr>
        <w:rPr>
          <w:rFonts w:ascii="Arial" w:eastAsiaTheme="minorHAnsi" w:hAnsi="Arial" w:cs="Arial"/>
          <w:sz w:val="28"/>
          <w:szCs w:val="28"/>
          <w:lang w:val="en-CA"/>
        </w:rPr>
      </w:pPr>
      <w:r w:rsidRPr="000E2D98">
        <w:rPr>
          <w:rFonts w:ascii="Arial" w:eastAsiaTheme="minorHAnsi" w:hAnsi="Arial" w:cs="Arial"/>
          <w:sz w:val="28"/>
          <w:szCs w:val="28"/>
          <w:lang w:val="en-CA"/>
        </w:rPr>
        <w:t xml:space="preserve">All abstracts will be peer-reviewed and need to be submitted for review no later than </w:t>
      </w:r>
      <w:r w:rsidRPr="000E2D98">
        <w:rPr>
          <w:rFonts w:ascii="Arial" w:eastAsiaTheme="minorHAnsi" w:hAnsi="Arial" w:cs="Arial"/>
          <w:b/>
          <w:sz w:val="28"/>
          <w:szCs w:val="28"/>
          <w:lang w:val="en-CA"/>
        </w:rPr>
        <w:t>March 15</w:t>
      </w:r>
      <w:r w:rsidRPr="000E2D98">
        <w:rPr>
          <w:rFonts w:ascii="Arial" w:eastAsiaTheme="minorHAnsi" w:hAnsi="Arial" w:cs="Arial"/>
          <w:b/>
          <w:sz w:val="28"/>
          <w:szCs w:val="28"/>
          <w:vertAlign w:val="superscript"/>
          <w:lang w:val="en-CA"/>
        </w:rPr>
        <w:t>th</w:t>
      </w:r>
      <w:r w:rsidRPr="000E2D98">
        <w:rPr>
          <w:rFonts w:ascii="Arial" w:eastAsiaTheme="minorHAnsi" w:hAnsi="Arial" w:cs="Arial"/>
          <w:b/>
          <w:sz w:val="28"/>
          <w:szCs w:val="28"/>
          <w:lang w:val="en-CA"/>
        </w:rPr>
        <w:t>, 2017</w:t>
      </w:r>
      <w:r w:rsidRPr="000E2D98">
        <w:rPr>
          <w:rFonts w:ascii="Arial" w:eastAsiaTheme="minorHAnsi" w:hAnsi="Arial" w:cs="Arial"/>
          <w:sz w:val="28"/>
          <w:szCs w:val="28"/>
          <w:lang w:val="en-CA"/>
        </w:rPr>
        <w:t>.  E</w:t>
      </w:r>
      <w:r w:rsidRPr="000E2D98">
        <w:rPr>
          <w:rFonts w:ascii="Arial" w:eastAsia="Times New Roman" w:hAnsi="Arial" w:cs="Arial"/>
          <w:sz w:val="28"/>
          <w:szCs w:val="28"/>
          <w:lang w:val="en-CA" w:eastAsia="en-CA"/>
        </w:rPr>
        <w:t xml:space="preserve">mail confirmation of completed abstract submissions will be sent upon receipt of it. </w:t>
      </w:r>
      <w:r w:rsidRPr="000E2D98">
        <w:rPr>
          <w:rFonts w:ascii="Arial" w:eastAsiaTheme="minorHAnsi" w:hAnsi="Arial" w:cs="Arial"/>
          <w:sz w:val="28"/>
          <w:szCs w:val="28"/>
          <w:lang w:val="en-CA"/>
        </w:rPr>
        <w:t xml:space="preserve"> </w:t>
      </w:r>
      <w:r w:rsidRPr="000E2D98">
        <w:rPr>
          <w:rFonts w:ascii="Arial" w:eastAsia="Times New Roman" w:hAnsi="Arial" w:cs="Arial"/>
          <w:sz w:val="28"/>
          <w:szCs w:val="28"/>
          <w:lang w:val="en-CA" w:eastAsia="en-CA"/>
        </w:rPr>
        <w:t>Email notification of abstract acceptance decision will be sent by March 21</w:t>
      </w:r>
      <w:r w:rsidRPr="000E2D98">
        <w:rPr>
          <w:rFonts w:ascii="Arial" w:eastAsia="Times New Roman" w:hAnsi="Arial" w:cs="Arial"/>
          <w:sz w:val="28"/>
          <w:szCs w:val="28"/>
          <w:vertAlign w:val="superscript"/>
          <w:lang w:val="en-CA" w:eastAsia="en-CA"/>
        </w:rPr>
        <w:t>st</w:t>
      </w:r>
      <w:r w:rsidRPr="000E2D98">
        <w:rPr>
          <w:rFonts w:ascii="Arial" w:eastAsia="Times New Roman" w:hAnsi="Arial" w:cs="Arial"/>
          <w:sz w:val="28"/>
          <w:szCs w:val="28"/>
          <w:lang w:val="en-CA" w:eastAsia="en-CA"/>
        </w:rPr>
        <w:t xml:space="preserve">. </w:t>
      </w:r>
      <w:r w:rsidRPr="000E2D98">
        <w:rPr>
          <w:rFonts w:ascii="Arial" w:eastAsiaTheme="minorHAnsi" w:hAnsi="Arial" w:cs="Arial"/>
          <w:sz w:val="28"/>
          <w:szCs w:val="28"/>
          <w:lang w:val="en-CA"/>
        </w:rPr>
        <w:t xml:space="preserve"> Please submit the following information to Kathleen Hunter at </w:t>
      </w:r>
      <w:hyperlink r:id="rId5" w:history="1">
        <w:r w:rsidRPr="000E2D98">
          <w:rPr>
            <w:rFonts w:ascii="Arial" w:eastAsiaTheme="minorHAnsi" w:hAnsi="Arial" w:cs="Arial"/>
            <w:color w:val="0563C1" w:themeColor="hyperlink"/>
            <w:sz w:val="28"/>
            <w:szCs w:val="28"/>
            <w:u w:val="single"/>
            <w:lang w:val="en-CA"/>
          </w:rPr>
          <w:t>Kathleen.Hunter@ualberta.ca</w:t>
        </w:r>
      </w:hyperlink>
    </w:p>
    <w:p w:rsidR="007E5637" w:rsidRPr="000E2D98" w:rsidRDefault="007E5637" w:rsidP="007E563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CA" w:eastAsia="en-CA"/>
        </w:rPr>
      </w:pPr>
    </w:p>
    <w:p w:rsidR="007E5637" w:rsidRPr="000E2D98" w:rsidRDefault="007E5637" w:rsidP="007E563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CA" w:eastAsia="en-CA"/>
        </w:rPr>
      </w:pPr>
      <w:r w:rsidRPr="000E2D98">
        <w:rPr>
          <w:rFonts w:ascii="Arial" w:eastAsia="Times New Roman" w:hAnsi="Arial" w:cs="Arial"/>
          <w:sz w:val="28"/>
          <w:szCs w:val="28"/>
          <w:lang w:val="en-CA" w:eastAsia="en-CA"/>
        </w:rPr>
        <w:t>Please include the following information in your Abstracts Submission</w:t>
      </w:r>
    </w:p>
    <w:p w:rsidR="007E5637" w:rsidRPr="000E2D98" w:rsidRDefault="007E5637" w:rsidP="007E563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val="en-CA" w:eastAsia="en-CA"/>
        </w:rPr>
      </w:pPr>
      <w:r w:rsidRPr="000E2D98">
        <w:rPr>
          <w:rFonts w:ascii="Arial" w:eastAsia="Times New Roman" w:hAnsi="Arial" w:cs="Arial"/>
          <w:sz w:val="28"/>
          <w:szCs w:val="28"/>
          <w:lang w:val="en-CA" w:eastAsia="en-CA"/>
        </w:rPr>
        <w:t>Title of Poster</w:t>
      </w:r>
    </w:p>
    <w:p w:rsidR="007E5637" w:rsidRPr="000E2D98" w:rsidRDefault="007E5637" w:rsidP="007E563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val="en-CA" w:eastAsia="en-CA"/>
        </w:rPr>
      </w:pPr>
      <w:r w:rsidRPr="000E2D98">
        <w:rPr>
          <w:rFonts w:ascii="Arial" w:eastAsia="Times New Roman" w:hAnsi="Arial" w:cs="Arial"/>
          <w:sz w:val="28"/>
          <w:szCs w:val="28"/>
          <w:lang w:val="en-CA" w:eastAsia="en-CA"/>
        </w:rPr>
        <w:t>Name of Presenter/s</w:t>
      </w:r>
    </w:p>
    <w:p w:rsidR="007E5637" w:rsidRPr="000E2D98" w:rsidRDefault="007E5637" w:rsidP="007E563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val="en-CA" w:eastAsia="en-CA"/>
        </w:rPr>
      </w:pPr>
      <w:r w:rsidRPr="000E2D98">
        <w:rPr>
          <w:rFonts w:ascii="Arial" w:eastAsia="Times New Roman" w:hAnsi="Arial" w:cs="Arial"/>
          <w:sz w:val="28"/>
          <w:szCs w:val="28"/>
          <w:lang w:val="en-CA" w:eastAsia="en-CA"/>
        </w:rPr>
        <w:t>Description of poster (research or quality improvement project) of no more than 200 words</w:t>
      </w:r>
    </w:p>
    <w:p w:rsidR="007E5637" w:rsidRPr="000E2D98" w:rsidRDefault="007E5637" w:rsidP="007E563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val="en-CA" w:eastAsia="en-CA"/>
        </w:rPr>
      </w:pPr>
      <w:r w:rsidRPr="000E2D98">
        <w:rPr>
          <w:rFonts w:ascii="Arial" w:eastAsia="Times New Roman" w:hAnsi="Arial" w:cs="Arial"/>
          <w:sz w:val="28"/>
          <w:szCs w:val="28"/>
          <w:lang w:val="en-CA" w:eastAsia="en-CA"/>
        </w:rPr>
        <w:t>Contact information including email address.</w:t>
      </w:r>
    </w:p>
    <w:p w:rsidR="007E5637" w:rsidRPr="000E2D98" w:rsidRDefault="007E5637" w:rsidP="007E5637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7E5637" w:rsidRPr="000E2D98" w:rsidRDefault="007E5637" w:rsidP="007E5637">
      <w:pPr>
        <w:rPr>
          <w:rFonts w:ascii="Arial" w:eastAsiaTheme="minorHAnsi" w:hAnsi="Arial" w:cs="Arial"/>
          <w:b/>
          <w:sz w:val="24"/>
          <w:szCs w:val="24"/>
          <w:lang w:val="en-CA"/>
        </w:rPr>
      </w:pPr>
      <w:r w:rsidRPr="000E2D98">
        <w:rPr>
          <w:rFonts w:ascii="Arial" w:eastAsiaTheme="minorHAnsi" w:hAnsi="Arial" w:cs="Arial"/>
          <w:b/>
          <w:sz w:val="24"/>
          <w:szCs w:val="24"/>
          <w:lang w:val="en-CA"/>
        </w:rPr>
        <w:t>Note: The primary author of the accepted abstract must register for the education day</w:t>
      </w:r>
      <w:r>
        <w:rPr>
          <w:rFonts w:ascii="Arial" w:eastAsiaTheme="minorHAnsi" w:hAnsi="Arial" w:cs="Arial"/>
          <w:b/>
          <w:sz w:val="24"/>
          <w:szCs w:val="24"/>
          <w:lang w:val="en-CA"/>
        </w:rPr>
        <w:t xml:space="preserve"> and man the posters during breaks</w:t>
      </w:r>
      <w:r w:rsidRPr="000E2D98">
        <w:rPr>
          <w:rFonts w:ascii="Arial" w:eastAsiaTheme="minorHAnsi" w:hAnsi="Arial" w:cs="Arial"/>
          <w:b/>
          <w:sz w:val="24"/>
          <w:szCs w:val="24"/>
          <w:lang w:val="en-CA"/>
        </w:rPr>
        <w:t>. Poster p</w:t>
      </w:r>
      <w:r w:rsidRPr="000E2D98">
        <w:rPr>
          <w:rFonts w:ascii="Arial" w:eastAsia="Times New Roman" w:hAnsi="Arial" w:cs="Arial"/>
          <w:b/>
          <w:sz w:val="24"/>
          <w:szCs w:val="24"/>
          <w:lang w:val="en-CA" w:eastAsia="en-CA"/>
        </w:rPr>
        <w:t xml:space="preserve">resenters assume all costs related to travel, accommodations, and other expenses related to their presentation. </w:t>
      </w:r>
    </w:p>
    <w:p w:rsidR="00F64FDD" w:rsidRDefault="00F64FDD">
      <w:bookmarkStart w:id="0" w:name="_GoBack"/>
      <w:bookmarkEnd w:id="0"/>
    </w:p>
    <w:sectPr w:rsidR="00F64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F07BB"/>
    <w:multiLevelType w:val="hybridMultilevel"/>
    <w:tmpl w:val="8794A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37"/>
    <w:rsid w:val="007E5637"/>
    <w:rsid w:val="00F6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50930-7DEA-475E-9D14-CB38C13B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3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leen.Hunter@ualber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Woytas</dc:creator>
  <cp:keywords/>
  <dc:description/>
  <cp:lastModifiedBy>Jason Woytas</cp:lastModifiedBy>
  <cp:revision>1</cp:revision>
  <dcterms:created xsi:type="dcterms:W3CDTF">2017-02-10T04:59:00Z</dcterms:created>
  <dcterms:modified xsi:type="dcterms:W3CDTF">2017-02-10T05:00:00Z</dcterms:modified>
</cp:coreProperties>
</file>